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3433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2025“</w:t>
      </w:r>
      <w:r>
        <w:rPr>
          <w:rFonts w:ascii="方正小标宋简体" w:eastAsia="方正小标宋简体"/>
          <w:sz w:val="44"/>
          <w:szCs w:val="44"/>
          <w:lang w:val="en-US" w:eastAsia="zh-CN"/>
        </w:rPr>
        <w:t>清雅奖</w:t>
      </w:r>
      <w:r>
        <w:rPr>
          <w:rFonts w:hint="eastAsia" w:ascii="方正小标宋简体" w:eastAsia="方正小标宋简体"/>
          <w:sz w:val="44"/>
          <w:szCs w:val="44"/>
        </w:rPr>
        <w:t>助学金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”公示</w:t>
      </w:r>
    </w:p>
    <w:p w14:paraId="484CC5EA">
      <w:pPr>
        <w:spacing w:line="57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E40D7FA"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经学生个人申请、文学院</w:t>
      </w:r>
      <w:r>
        <w:rPr>
          <w:rFonts w:hint="eastAsia" w:ascii="仿宋_GB2312" w:eastAsia="仿宋_GB2312"/>
          <w:sz w:val="32"/>
          <w:szCs w:val="32"/>
        </w:rPr>
        <w:t>评审委员会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评审，现将推荐名单公示如下：</w:t>
      </w:r>
    </w:p>
    <w:p w14:paraId="5218569F">
      <w:pPr>
        <w:ind w:firstLine="427" w:firstLineChars="133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/>
          <w:bCs/>
          <w:sz w:val="32"/>
          <w:szCs w:val="32"/>
          <w:lang w:val="en-US" w:eastAsia="zh-CN"/>
        </w:rPr>
        <w:t>清雅奖学金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</w:t>
      </w:r>
      <w:r>
        <w:rPr>
          <w:rFonts w:ascii="仿宋_GB2312" w:eastAsia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人）</w:t>
      </w:r>
    </w:p>
    <w:p w14:paraId="3C5FBECF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王淑婷   王秋雨   吴琬莹   乔  雪   宿辰博</w:t>
      </w:r>
    </w:p>
    <w:p w14:paraId="474B7C87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贾舒淇   范  琦   王  馨   南秀云   黄柳云</w:t>
      </w:r>
    </w:p>
    <w:p w14:paraId="0D714B34">
      <w:pPr>
        <w:ind w:firstLine="425" w:firstLineChars="133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王凡瑜   王  阳</w:t>
      </w:r>
    </w:p>
    <w:p w14:paraId="2329E8B5">
      <w:pPr>
        <w:ind w:firstLine="427" w:firstLineChars="133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/>
          <w:bCs/>
          <w:sz w:val="32"/>
          <w:szCs w:val="32"/>
          <w:lang w:val="en-US" w:eastAsia="zh-CN"/>
        </w:rPr>
        <w:t>清雅助学金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</w:t>
      </w:r>
      <w:r>
        <w:rPr>
          <w:rFonts w:ascii="仿宋_GB2312" w:eastAsia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人）</w:t>
      </w:r>
    </w:p>
    <w:p w14:paraId="11CA9D14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万佳灵   宫琳琳   陈坤萍   徐嘉怡   王子彤</w:t>
      </w:r>
    </w:p>
    <w:p w14:paraId="02BF4A8C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陆佳佳   胡  婷   赵玉琳   刘  筱   王潇玉</w:t>
      </w:r>
    </w:p>
    <w:p w14:paraId="7709310E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王宇航   谢世雨   侯镇镇   张海涵   杨丽娜</w:t>
      </w:r>
    </w:p>
    <w:p w14:paraId="0C127BDC">
      <w:pPr>
        <w:ind w:firstLine="425" w:firstLineChars="133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朱明慧   高琳媛   石云凤   张绿玲   钟秋婕</w:t>
      </w:r>
    </w:p>
    <w:p w14:paraId="573BD48E">
      <w:pPr>
        <w:ind w:firstLine="425" w:firstLineChars="133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牛雨欣   赵欣冉</w:t>
      </w:r>
    </w:p>
    <w:p w14:paraId="7EAA31DB"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公示期自11月12日至11月14日，对以上结果如有异议，请拨打8238422，也可到</w:t>
      </w:r>
      <w:r>
        <w:rPr>
          <w:rFonts w:ascii="仿宋_GB2312" w:eastAsia="仿宋_GB2312"/>
          <w:sz w:val="32"/>
          <w:szCs w:val="32"/>
          <w:lang w:val="en-US" w:eastAsia="zh-CN"/>
        </w:rPr>
        <w:t>B205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当面反馈。</w:t>
      </w:r>
    </w:p>
    <w:p w14:paraId="479B81A6">
      <w:pPr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5348A9B">
      <w:pPr>
        <w:wordWrap w:val="0"/>
        <w:spacing w:line="570" w:lineRule="exact"/>
        <w:ind w:firstLine="640" w:firstLineChars="200"/>
        <w:jc w:val="right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文学院团委   </w:t>
      </w:r>
    </w:p>
    <w:p w14:paraId="29FDBFA4">
      <w:pPr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年11月12日</w:t>
      </w:r>
    </w:p>
    <w:p w14:paraId="12008CC7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6640041"/>
    <w:rsid w:val="2BE049CF"/>
    <w:rsid w:val="40520D87"/>
    <w:rsid w:val="4C6624EA"/>
    <w:rsid w:val="56E85F69"/>
    <w:rsid w:val="67C25F42"/>
    <w:rsid w:val="70035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widowControl w:val="0"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uiPriority w:val="0"/>
    <w:pPr>
      <w:keepNext/>
      <w:keepLines/>
      <w:widowControl w:val="0"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uiPriority w:val="0"/>
    <w:pPr>
      <w:keepNext/>
      <w:keepLines/>
      <w:widowControl w:val="0"/>
      <w:spacing w:before="40"/>
      <w:outlineLvl w:val="6"/>
    </w:pPr>
    <w:rPr>
      <w:rFonts w:cs="Times New Roman"/>
      <w:b/>
      <w:bCs/>
      <w:color w:val="585858"/>
    </w:rPr>
  </w:style>
  <w:style w:type="paragraph" w:styleId="9">
    <w:name w:val="heading 8"/>
    <w:basedOn w:val="1"/>
    <w:next w:val="1"/>
    <w:uiPriority w:val="0"/>
    <w:pPr>
      <w:keepNext/>
      <w:keepLines/>
      <w:widowControl w:val="0"/>
      <w:outlineLvl w:val="7"/>
    </w:pPr>
    <w:rPr>
      <w:rFonts w:cs="Times New Roman"/>
      <w:color w:val="585858"/>
    </w:rPr>
  </w:style>
  <w:style w:type="paragraph" w:styleId="10">
    <w:name w:val="heading 9"/>
    <w:basedOn w:val="1"/>
    <w:next w:val="1"/>
    <w:uiPriority w:val="0"/>
    <w:pPr>
      <w:keepNext/>
      <w:keepLines/>
      <w:widowControl w:val="0"/>
      <w:outlineLvl w:val="8"/>
    </w:pPr>
    <w:rPr>
      <w:rFonts w:eastAsia="等线 Light" w:cs="Times New Roman"/>
      <w:color w:val="585858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uiPriority w:val="0"/>
    <w:pPr>
      <w:spacing w:after="160"/>
      <w:jc w:val="center"/>
    </w:pPr>
    <w:rPr>
      <w:rFonts w:ascii="等线 Light" w:eastAsia="等线 Light" w:cs="Times New Roman"/>
      <w:color w:val="585858"/>
      <w:spacing w:val="15"/>
      <w:sz w:val="28"/>
      <w:szCs w:val="28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3">
    <w:name w:val="Title"/>
    <w:basedOn w:val="1"/>
    <w:next w:val="1"/>
    <w:uiPriority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16">
    <w:name w:val="Intense Quote"/>
    <w:basedOn w:val="1"/>
    <w:next w:val="1"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7">
    <w:name w:val="Intense Emphasis"/>
    <w:basedOn w:val="15"/>
    <w:uiPriority w:val="0"/>
    <w:rPr>
      <w:i/>
      <w:iCs/>
      <w:color w:val="0F4761"/>
    </w:rPr>
  </w:style>
  <w:style w:type="paragraph" w:customStyle="1" w:styleId="18">
    <w:name w:val="Quote"/>
    <w:basedOn w:val="1"/>
    <w:next w:val="1"/>
    <w:uiPriority w:val="0"/>
    <w:pPr>
      <w:spacing w:before="160" w:after="160"/>
      <w:jc w:val="center"/>
    </w:pPr>
    <w:rPr>
      <w:i/>
      <w:iCs/>
      <w:color w:val="3F3F3F"/>
    </w:rPr>
  </w:style>
  <w:style w:type="character" w:customStyle="1" w:styleId="19">
    <w:name w:val="Intense Reference"/>
    <w:basedOn w:val="15"/>
    <w:uiPriority w:val="0"/>
    <w:rPr>
      <w:b/>
      <w:bCs/>
      <w:smallCaps/>
      <w:color w:val="0F4761"/>
      <w:spacing w:val="5"/>
    </w:rPr>
  </w:style>
  <w:style w:type="paragraph" w:customStyle="1" w:styleId="20">
    <w:name w:val="List Paragraph"/>
    <w:basedOn w:val="1"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204</Words>
  <Characters>227</Characters>
  <Lines>18</Lines>
  <Paragraphs>13</Paragraphs>
  <TotalTime>16</TotalTime>
  <ScaleCrop>false</ScaleCrop>
  <LinksUpToDate>false</LinksUpToDate>
  <CharactersWithSpaces>320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2024-11-20T18:51:00Z</dcterms:created>
  <dc:creator>增馨 赵</dc:creator>
  <cp:lastModifiedBy>走走</cp:lastModifiedBy>
  <dcterms:modified xsi:type="dcterms:W3CDTF">2025-11-12T10:26:13Z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312450ADCC6540BDBE21920CCED92951_13</vt:lpwstr>
  </property>
  <property fmtid="{D5CDD505-2E9C-101B-9397-08002B2CF9AE}" pid="4" name="KSOTemplateDocerSaveRecord">
    <vt:lpwstr>eyJoZGlkIjoiMzEwNTM5NzYwMDRjMzkwZTVkZjY2ODkwMGIxNGU0OTUiLCJ1c2VySWQiOiIxMjcxMDc2MjYwIn0=</vt:lpwstr>
  </property>
</Properties>
</file>